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5" w:rsidRPr="00A8742C" w:rsidRDefault="00344A75" w:rsidP="00A8742C">
      <w:pPr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Протокол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вскрытия, рассмотрения, оценки и сопоставления заявок на участие в 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открытом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Тендере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</w:t>
      </w:r>
      <w:r w:rsidR="002A35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31807</w:t>
      </w:r>
      <w:r w:rsidR="00BD24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321953</w:t>
      </w:r>
    </w:p>
    <w:p w:rsidR="00344A75" w:rsidRPr="00344A75" w:rsidRDefault="00344A75" w:rsidP="00344A7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A3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31807</w:t>
      </w:r>
      <w:r w:rsidR="00BD2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321953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61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</w:p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7381"/>
      </w:tblGrid>
      <w:tr w:rsidR="00A8742C" w:rsidRPr="00A8742C" w:rsidTr="00147BFF">
        <w:trPr>
          <w:trHeight w:val="393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344A75" w:rsidRDefault="00A8742C" w:rsidP="00147BFF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Бакинская, д.2</w:t>
            </w: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A8742C" w:rsidRDefault="00BD2460" w:rsidP="00147BFF">
            <w:pPr>
              <w:spacing w:after="0" w:line="240" w:lineRule="auto"/>
              <w:ind w:right="-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2A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742C"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</w:tbl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B9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тендера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BD2460" w:rsidRDefault="00BD2460" w:rsidP="002A3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D2460">
        <w:rPr>
          <w:rFonts w:ascii="Times New Roman" w:hAnsi="Times New Roman" w:cs="Times New Roman"/>
          <w:b/>
          <w:sz w:val="24"/>
          <w:szCs w:val="24"/>
        </w:rPr>
        <w:t>ткрыт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BD24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Т</w:t>
      </w:r>
      <w:r w:rsidRPr="00BD246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ендер на </w:t>
      </w:r>
      <w:r w:rsidRPr="00BD2460">
        <w:rPr>
          <w:rFonts w:ascii="Times New Roman" w:hAnsi="Times New Roman" w:cs="Times New Roman"/>
          <w:b/>
          <w:sz w:val="24"/>
          <w:szCs w:val="24"/>
        </w:rPr>
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344A75" w:rsidRPr="002A35B6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76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заявок на участие в </w:t>
      </w:r>
      <w:r w:rsidR="00BD2460" w:rsidRPr="00BD2460">
        <w:rPr>
          <w:rFonts w:ascii="Times New Roman" w:hAnsi="Times New Roman" w:cs="Times New Roman"/>
          <w:sz w:val="24"/>
          <w:szCs w:val="24"/>
        </w:rPr>
        <w:t>открыто</w:t>
      </w:r>
      <w:r w:rsidR="00BD2460">
        <w:rPr>
          <w:rFonts w:ascii="Times New Roman" w:hAnsi="Times New Roman" w:cs="Times New Roman"/>
          <w:sz w:val="24"/>
          <w:szCs w:val="24"/>
        </w:rPr>
        <w:t>м</w:t>
      </w:r>
      <w:r w:rsidR="00BD2460" w:rsidRPr="00BD2460">
        <w:rPr>
          <w:rFonts w:ascii="Times New Roman" w:hAnsi="Times New Roman" w:cs="Times New Roman"/>
          <w:sz w:val="24"/>
          <w:szCs w:val="24"/>
        </w:rPr>
        <w:t xml:space="preserve"> </w:t>
      </w:r>
      <w:r w:rsidR="00BD2460" w:rsidRPr="00BD2460">
        <w:rPr>
          <w:rFonts w:ascii="Times New Roman" w:hAnsi="Times New Roman" w:cs="Times New Roman"/>
          <w:snapToGrid w:val="0"/>
          <w:sz w:val="24"/>
          <w:szCs w:val="24"/>
        </w:rPr>
        <w:t xml:space="preserve">тендер на </w:t>
      </w:r>
      <w:r w:rsidR="00BD2460" w:rsidRPr="00BD2460">
        <w:rPr>
          <w:rFonts w:ascii="Times New Roman" w:hAnsi="Times New Roman" w:cs="Times New Roman"/>
          <w:sz w:val="24"/>
          <w:szCs w:val="24"/>
        </w:rPr>
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</w:r>
      <w:r w:rsidR="002A35B6">
        <w:rPr>
          <w:rFonts w:ascii="Times New Roman" w:hAnsi="Times New Roman" w:cs="Times New Roman"/>
          <w:sz w:val="24"/>
          <w:szCs w:val="24"/>
        </w:rPr>
        <w:t xml:space="preserve"> </w:t>
      </w:r>
      <w:r w:rsidRPr="002A3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146E7" w:rsidRPr="004146E7" w:rsidRDefault="00BD2460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Зубрицкий А.М</w:t>
      </w:r>
      <w:r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344A75" w:rsidRDefault="00B9695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Апинит Г.Г</w:t>
      </w:r>
      <w:r w:rsidR="00344A75"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951" w:rsidRPr="00BD2460" w:rsidRDefault="00BD2460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Канищев В.В.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Главный инженер</w:t>
      </w:r>
    </w:p>
    <w:p w:rsid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Секретарь закупочной комиссии:</w:t>
      </w:r>
    </w:p>
    <w:p w:rsidR="00813F41" w:rsidRP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Карпенко Д.И, </w:t>
      </w:r>
      <w:r w:rsidRPr="0081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 по закупкам</w:t>
      </w:r>
    </w:p>
    <w:p w:rsidR="00344A75" w:rsidRPr="0092475D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заседания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закупочной</w:t>
      </w: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</w:t>
      </w:r>
    </w:p>
    <w:p w:rsidR="00C4013E" w:rsidRDefault="00C4013E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475D" w:rsidRPr="00C4013E" w:rsidRDefault="0092475D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поступивших</w:t>
      </w: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открытый Тендер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№31807</w:t>
      </w:r>
      <w:r w:rsidR="00BD2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321953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конвертов;</w:t>
      </w:r>
    </w:p>
    <w:p w:rsidR="0092475D" w:rsidRPr="00C4013E" w:rsidRDefault="00C4013E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Рассмотрение, оценка и сопоставление заявок, поступивших на открытый Тендер №31807</w:t>
      </w:r>
      <w:r w:rsidR="00BD2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321953</w:t>
      </w:r>
    </w:p>
    <w:p w:rsidR="00C4013E" w:rsidRPr="00C4013E" w:rsidRDefault="00C4013E" w:rsidP="00313FEA">
      <w:pPr>
        <w:pStyle w:val="a6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4013E" w:rsidRDefault="00C4013E" w:rsidP="00F16AC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Вскрытие поступивших на открытый Тендер №31807</w:t>
      </w:r>
      <w:r w:rsidR="00BD2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321953</w:t>
      </w: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конвертов</w:t>
      </w:r>
    </w:p>
    <w:p w:rsidR="00313FEA" w:rsidRDefault="00313FEA" w:rsidP="0031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93" w:rsidRDefault="004F7C93" w:rsidP="004F7C93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Перед вскрытием конвертов с заявками на участие в </w:t>
      </w:r>
      <w:r w:rsidR="00EC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председателем комиссии была озвучена возможность подать заявки, отозвать ранее поданные заявки, заменить поданные конверты с заявками другими конвертами.</w:t>
      </w:r>
    </w:p>
    <w:p w:rsidR="002C71F5" w:rsidRDefault="004F7C93" w:rsidP="004F7C93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окончанию срока принятия заявок 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2C71F5" w:rsidRPr="002C71F5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D2460">
        <w:rPr>
          <w:rFonts w:ascii="Times New Roman" w:hAnsi="Times New Roman" w:cs="Times New Roman"/>
          <w:b/>
          <w:sz w:val="24"/>
          <w:szCs w:val="24"/>
        </w:rPr>
        <w:t>24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35B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2C71F5" w:rsidRPr="002C71F5">
        <w:rPr>
          <w:rFonts w:ascii="Times New Roman" w:hAnsi="Times New Roman" w:cs="Times New Roman"/>
          <w:sz w:val="24"/>
          <w:szCs w:val="24"/>
        </w:rPr>
        <w:t xml:space="preserve"> </w:t>
      </w:r>
      <w:r w:rsidR="002C71F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открытом Тендере 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поступило: </w:t>
      </w:r>
      <w:r w:rsidR="0041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(две)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2A3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2C71F5"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процедуры вскрытия конвертов с заявками: </w:t>
      </w:r>
      <w:r w:rsidRPr="002C71F5">
        <w:rPr>
          <w:rFonts w:ascii="Times New Roman" w:hAnsi="Times New Roman" w:cs="Times New Roman"/>
          <w:b/>
          <w:sz w:val="24"/>
          <w:szCs w:val="24"/>
        </w:rPr>
        <w:t>15 часов 00</w:t>
      </w:r>
      <w:r w:rsidRPr="002C71F5">
        <w:rPr>
          <w:rFonts w:ascii="Times New Roman" w:hAnsi="Times New Roman" w:cs="Times New Roman"/>
          <w:sz w:val="24"/>
          <w:szCs w:val="24"/>
        </w:rPr>
        <w:t xml:space="preserve"> минут по местному времени </w:t>
      </w:r>
      <w:r w:rsidRPr="002C71F5">
        <w:rPr>
          <w:rFonts w:ascii="Times New Roman" w:hAnsi="Times New Roman" w:cs="Times New Roman"/>
          <w:b/>
          <w:sz w:val="24"/>
          <w:szCs w:val="24"/>
        </w:rPr>
        <w:t>«</w:t>
      </w:r>
      <w:r w:rsidR="00BD2460">
        <w:rPr>
          <w:rFonts w:ascii="Times New Roman" w:hAnsi="Times New Roman" w:cs="Times New Roman"/>
          <w:b/>
          <w:sz w:val="24"/>
          <w:szCs w:val="24"/>
        </w:rPr>
        <w:t>24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35B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2C71F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93" w:rsidRPr="004F7C93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процедуры 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заявками на участие в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Тендере: 236003, г. Калининград, ул. Бакинская, д. 2</w:t>
      </w:r>
    </w:p>
    <w:p w:rsidR="004F7C93" w:rsidRPr="002C71F5" w:rsidRDefault="004F7C93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93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конвертах обнаружены Заявки следующих претендентов на участие в открытом Тендере:</w:t>
      </w:r>
    </w:p>
    <w:p w:rsidR="002C71F5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0935"/>
      </w:tblGrid>
      <w:tr w:rsidR="00AC3396" w:rsidTr="00AC3396">
        <w:tc>
          <w:tcPr>
            <w:tcW w:w="562" w:type="dxa"/>
          </w:tcPr>
          <w:p w:rsidR="00AC3396" w:rsidRDefault="00AC3396" w:rsidP="00313F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претендента на участие в открытом Тендере и его адрес</w:t>
            </w:r>
          </w:p>
        </w:tc>
        <w:tc>
          <w:tcPr>
            <w:tcW w:w="10935" w:type="dxa"/>
          </w:tcPr>
          <w:p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и общая цена заявки на участие в Тендере</w:t>
            </w:r>
          </w:p>
        </w:tc>
      </w:tr>
      <w:tr w:rsidR="00171ECB" w:rsidTr="00AC3396">
        <w:tc>
          <w:tcPr>
            <w:tcW w:w="562" w:type="dxa"/>
          </w:tcPr>
          <w:p w:rsidR="00171ECB" w:rsidRDefault="00171ECB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71ECB" w:rsidRDefault="00171ECB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ЭнергоСнабКомплект (236040 г. Калининград, ул. Звездная д.31</w:t>
            </w:r>
            <w:r w:rsidR="0081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/95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5" w:type="dxa"/>
          </w:tcPr>
          <w:p w:rsidR="00171ECB" w:rsidRPr="00BD2460" w:rsidRDefault="00BD2460" w:rsidP="00FA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2460">
              <w:rPr>
                <w:rFonts w:ascii="Times New Roman" w:hAnsi="Times New Roman" w:cs="Times New Roman"/>
                <w:b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BD2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</w:t>
            </w:r>
            <w:r w:rsidRPr="00BD246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ендер на </w:t>
            </w:r>
            <w:r w:rsidRPr="00BD2460">
              <w:rPr>
                <w:rFonts w:ascii="Times New Roman" w:hAnsi="Times New Roman" w:cs="Times New Roman"/>
                <w:b/>
                <w:sz w:val="24"/>
                <w:szCs w:val="24"/>
              </w:rPr>
      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E7">
              <w:rPr>
                <w:rFonts w:ascii="Times New Roman" w:hAnsi="Times New Roman" w:cs="Times New Roman"/>
                <w:sz w:val="24"/>
                <w:szCs w:val="24"/>
              </w:rPr>
              <w:t xml:space="preserve">Предмет заявки: </w:t>
            </w:r>
            <w:r w:rsidRPr="00BD246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Pr="00BD24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Тендер на </w:t>
            </w:r>
            <w:r w:rsidRPr="00BD2460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      </w:r>
          </w:p>
          <w:p w:rsidR="00FA0FA5" w:rsidRDefault="00171ECB" w:rsidP="00FA0FA5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t xml:space="preserve">Существенные условия: </w:t>
            </w:r>
            <w:r w:rsidRPr="005A3CF4">
              <w:rPr>
                <w:bCs/>
                <w:sz w:val="24"/>
                <w:szCs w:val="24"/>
              </w:rPr>
              <w:t xml:space="preserve">Срок </w:t>
            </w:r>
            <w:r w:rsidR="003B7B7D">
              <w:rPr>
                <w:bCs/>
                <w:sz w:val="24"/>
                <w:szCs w:val="24"/>
              </w:rPr>
              <w:t>поставки</w:t>
            </w:r>
            <w:r>
              <w:rPr>
                <w:bCs/>
                <w:sz w:val="24"/>
                <w:szCs w:val="24"/>
              </w:rPr>
              <w:t>: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 w:rsidR="003B7B7D">
              <w:rPr>
                <w:bCs/>
                <w:sz w:val="24"/>
                <w:szCs w:val="24"/>
              </w:rPr>
              <w:t>до 29 декабря</w:t>
            </w:r>
            <w:r w:rsidRPr="005A3CF4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Условия оплаты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BD2460" w:rsidRPr="00AD253E">
              <w:rPr>
                <w:bCs/>
                <w:iCs/>
                <w:sz w:val="24"/>
                <w:szCs w:val="24"/>
              </w:rPr>
              <w:t xml:space="preserve">оплата производится </w:t>
            </w:r>
            <w:r w:rsidR="00BD2460" w:rsidRPr="00BD2460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3B7B7D">
              <w:rPr>
                <w:bCs/>
                <w:iCs/>
                <w:sz w:val="24"/>
                <w:szCs w:val="24"/>
              </w:rPr>
              <w:t>15</w:t>
            </w:r>
            <w:r w:rsidR="00BD2460" w:rsidRPr="00BD2460">
              <w:rPr>
                <w:bCs/>
                <w:iCs/>
                <w:sz w:val="24"/>
                <w:szCs w:val="24"/>
              </w:rPr>
              <w:t xml:space="preserve"> (</w:t>
            </w:r>
            <w:r w:rsidR="003B7B7D">
              <w:rPr>
                <w:bCs/>
                <w:iCs/>
                <w:sz w:val="24"/>
                <w:szCs w:val="24"/>
              </w:rPr>
              <w:t>пятнадцати</w:t>
            </w:r>
            <w:r w:rsidR="00BD2460" w:rsidRPr="00BD2460">
              <w:rPr>
                <w:bCs/>
                <w:iCs/>
                <w:sz w:val="24"/>
                <w:szCs w:val="24"/>
              </w:rPr>
              <w:t>)</w:t>
            </w:r>
            <w:r w:rsidR="00BD2460" w:rsidRPr="00BD2460">
              <w:rPr>
                <w:bCs/>
                <w:sz w:val="24"/>
                <w:szCs w:val="24"/>
              </w:rPr>
              <w:t xml:space="preserve"> рабочих </w:t>
            </w:r>
            <w:r w:rsidR="00BD2460" w:rsidRPr="00BD2460">
              <w:rPr>
                <w:bCs/>
                <w:iCs/>
                <w:sz w:val="24"/>
                <w:szCs w:val="24"/>
              </w:rPr>
              <w:t>дней с момента поставки товара</w:t>
            </w:r>
            <w:r w:rsidR="00BD2460" w:rsidRPr="00AD253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BD2460" w:rsidRPr="00AD253E">
              <w:rPr>
                <w:bCs/>
                <w:iCs/>
                <w:sz w:val="24"/>
                <w:szCs w:val="24"/>
              </w:rPr>
              <w:t>на склад Заказчика в полном объеме путем безналичного перечисления денежных средств на расчетный счет Поставщика.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E3D20">
              <w:rPr>
                <w:bCs/>
                <w:sz w:val="24"/>
                <w:szCs w:val="24"/>
              </w:rPr>
              <w:t xml:space="preserve">                         </w:t>
            </w:r>
          </w:p>
          <w:p w:rsidR="00171ECB" w:rsidRPr="005A3CF4" w:rsidRDefault="00171ECB" w:rsidP="00FA0FA5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 w:rsidR="00B47767">
              <w:rPr>
                <w:bCs/>
                <w:sz w:val="24"/>
                <w:szCs w:val="24"/>
              </w:rPr>
              <w:t>20</w:t>
            </w:r>
            <w:r w:rsidRPr="005A3CF4">
              <w:rPr>
                <w:bCs/>
                <w:sz w:val="24"/>
                <w:szCs w:val="24"/>
              </w:rPr>
              <w:t>.0</w:t>
            </w:r>
            <w:r w:rsidR="003B7B7D">
              <w:rPr>
                <w:bCs/>
                <w:sz w:val="24"/>
                <w:szCs w:val="24"/>
              </w:rPr>
              <w:t>4</w:t>
            </w:r>
            <w:r w:rsidRPr="005A3CF4">
              <w:rPr>
                <w:bCs/>
                <w:sz w:val="24"/>
                <w:szCs w:val="24"/>
              </w:rPr>
              <w:t>.2019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:rsidR="00171ECB" w:rsidRPr="005A3CF4" w:rsidRDefault="00171ECB" w:rsidP="00FA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3B7B7D">
              <w:rPr>
                <w:rFonts w:ascii="Times New Roman" w:hAnsi="Times New Roman" w:cs="Times New Roman"/>
                <w:sz w:val="24"/>
                <w:szCs w:val="24"/>
              </w:rPr>
              <w:t>2 382 910,00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НДС: </w:t>
            </w:r>
            <w:r w:rsidR="003B7B7D">
              <w:rPr>
                <w:rFonts w:ascii="Times New Roman" w:hAnsi="Times New Roman" w:cs="Times New Roman"/>
                <w:sz w:val="24"/>
                <w:szCs w:val="24"/>
              </w:rPr>
              <w:t>2 019 415,25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  <w:p w:rsidR="00171ECB" w:rsidRPr="00F16AC2" w:rsidRDefault="00171ECB" w:rsidP="00FA0FA5">
            <w:pPr>
              <w:jc w:val="both"/>
            </w:pPr>
          </w:p>
        </w:tc>
      </w:tr>
      <w:tr w:rsidR="003F56EA" w:rsidTr="00490750">
        <w:trPr>
          <w:trHeight w:val="55"/>
        </w:trPr>
        <w:tc>
          <w:tcPr>
            <w:tcW w:w="562" w:type="dxa"/>
          </w:tcPr>
          <w:p w:rsidR="003F56EA" w:rsidRDefault="003F56EA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F56EA" w:rsidRPr="00B47767" w:rsidRDefault="00BD2460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«Эталон-ЛЛ» (236000, г. Калининград, ул. Алябьева, д14/8)</w:t>
            </w:r>
          </w:p>
        </w:tc>
        <w:tc>
          <w:tcPr>
            <w:tcW w:w="10935" w:type="dxa"/>
          </w:tcPr>
          <w:p w:rsidR="00B47767" w:rsidRPr="00BD2460" w:rsidRDefault="00BD2460" w:rsidP="0041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2460">
              <w:rPr>
                <w:rFonts w:ascii="Times New Roman" w:hAnsi="Times New Roman" w:cs="Times New Roman"/>
                <w:b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BD2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</w:t>
            </w:r>
            <w:r w:rsidRPr="00BD246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ендер на </w:t>
            </w:r>
            <w:r w:rsidRPr="00BD2460">
              <w:rPr>
                <w:rFonts w:ascii="Times New Roman" w:hAnsi="Times New Roman" w:cs="Times New Roman"/>
                <w:b/>
                <w:sz w:val="24"/>
                <w:szCs w:val="24"/>
              </w:rPr>
      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6E7">
              <w:rPr>
                <w:rFonts w:ascii="Times New Roman" w:hAnsi="Times New Roman" w:cs="Times New Roman"/>
                <w:sz w:val="24"/>
                <w:szCs w:val="24"/>
              </w:rPr>
              <w:t xml:space="preserve">Предмет заявки: </w:t>
            </w:r>
            <w:r w:rsidRPr="00BD246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Pr="00BD246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Тендер на </w:t>
            </w:r>
            <w:r w:rsidRPr="00BD2460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      </w:r>
          </w:p>
          <w:p w:rsidR="00E16B90" w:rsidRDefault="00B47767" w:rsidP="004146E7">
            <w:pPr>
              <w:pStyle w:val="a8"/>
              <w:spacing w:before="0" w:line="240" w:lineRule="auto"/>
              <w:rPr>
                <w:bCs/>
                <w:i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t xml:space="preserve">Существенные условия: </w:t>
            </w:r>
            <w:r w:rsidRPr="005A3CF4">
              <w:rPr>
                <w:bCs/>
                <w:sz w:val="24"/>
                <w:szCs w:val="24"/>
              </w:rPr>
              <w:t xml:space="preserve">Срок </w:t>
            </w:r>
            <w:r w:rsidR="003B7B7D">
              <w:rPr>
                <w:bCs/>
                <w:sz w:val="24"/>
                <w:szCs w:val="24"/>
              </w:rPr>
              <w:t>поставки: в течение 1 дня с момента подписания договора</w:t>
            </w:r>
            <w:r w:rsidRPr="005A3CF4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Условия оплаты</w:t>
            </w:r>
            <w:r>
              <w:rPr>
                <w:bCs/>
                <w:sz w:val="24"/>
                <w:szCs w:val="24"/>
              </w:rPr>
              <w:t xml:space="preserve">: </w:t>
            </w:r>
            <w:bookmarkStart w:id="0" w:name="_Hlk533424261"/>
            <w:r w:rsidR="00BD2460" w:rsidRPr="00AD253E">
              <w:rPr>
                <w:bCs/>
                <w:iCs/>
                <w:sz w:val="24"/>
                <w:szCs w:val="24"/>
              </w:rPr>
              <w:t xml:space="preserve">оплата производится </w:t>
            </w:r>
            <w:r w:rsidR="00BD2460" w:rsidRPr="00BD2460">
              <w:rPr>
                <w:bCs/>
                <w:iCs/>
                <w:sz w:val="24"/>
                <w:szCs w:val="24"/>
              </w:rPr>
              <w:t>в течение 90 (девяноста)</w:t>
            </w:r>
            <w:r w:rsidR="00BD2460" w:rsidRPr="00BD2460">
              <w:rPr>
                <w:bCs/>
                <w:sz w:val="24"/>
                <w:szCs w:val="24"/>
              </w:rPr>
              <w:t xml:space="preserve"> рабочих </w:t>
            </w:r>
            <w:r w:rsidR="00BD2460" w:rsidRPr="00BD2460">
              <w:rPr>
                <w:bCs/>
                <w:iCs/>
                <w:sz w:val="24"/>
                <w:szCs w:val="24"/>
              </w:rPr>
              <w:t>дней с момента поставки товара</w:t>
            </w:r>
            <w:r w:rsidR="00BD2460" w:rsidRPr="00AD253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BD2460" w:rsidRPr="00AD253E">
              <w:rPr>
                <w:bCs/>
                <w:iCs/>
                <w:sz w:val="24"/>
                <w:szCs w:val="24"/>
              </w:rPr>
              <w:t>на склад Заказчика в полном объеме путем безналичного перечисления денежных средств на расчетный счет Поставщика</w:t>
            </w:r>
            <w:bookmarkEnd w:id="0"/>
            <w:r w:rsidR="00BD2460" w:rsidRPr="00AD253E">
              <w:rPr>
                <w:bCs/>
                <w:iCs/>
                <w:sz w:val="24"/>
                <w:szCs w:val="24"/>
              </w:rPr>
              <w:t>.</w:t>
            </w:r>
            <w:r w:rsidR="00BD2460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B47767" w:rsidRPr="005A3CF4" w:rsidRDefault="00B47767" w:rsidP="004146E7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 w:rsidR="003B7B7D">
              <w:rPr>
                <w:bCs/>
                <w:sz w:val="24"/>
                <w:szCs w:val="24"/>
              </w:rPr>
              <w:t>18</w:t>
            </w:r>
            <w:r w:rsidRPr="005A3CF4">
              <w:rPr>
                <w:bCs/>
                <w:sz w:val="24"/>
                <w:szCs w:val="24"/>
              </w:rPr>
              <w:t>.0</w:t>
            </w:r>
            <w:r w:rsidR="003B7B7D">
              <w:rPr>
                <w:bCs/>
                <w:sz w:val="24"/>
                <w:szCs w:val="24"/>
              </w:rPr>
              <w:t>5</w:t>
            </w:r>
            <w:r w:rsidRPr="005A3CF4">
              <w:rPr>
                <w:bCs/>
                <w:sz w:val="24"/>
                <w:szCs w:val="24"/>
              </w:rPr>
              <w:t>.2019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:rsidR="00B47767" w:rsidRPr="005A3CF4" w:rsidRDefault="00B47767" w:rsidP="0041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3B7B7D">
              <w:rPr>
                <w:rFonts w:ascii="Times New Roman" w:hAnsi="Times New Roman" w:cs="Times New Roman"/>
                <w:sz w:val="24"/>
                <w:szCs w:val="24"/>
              </w:rPr>
              <w:t>2 183 000,00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НДС: </w:t>
            </w:r>
            <w:r w:rsidR="003B7B7D">
              <w:rPr>
                <w:rFonts w:ascii="Times New Roman" w:hAnsi="Times New Roman" w:cs="Times New Roman"/>
                <w:sz w:val="24"/>
                <w:szCs w:val="24"/>
              </w:rPr>
              <w:t>1 850 000,00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  <w:p w:rsidR="003F56EA" w:rsidRPr="00F16AC2" w:rsidRDefault="003F56EA" w:rsidP="002A35B6">
            <w:bookmarkStart w:id="1" w:name="_GoBack"/>
            <w:bookmarkEnd w:id="1"/>
          </w:p>
        </w:tc>
      </w:tr>
    </w:tbl>
    <w:p w:rsidR="002C71F5" w:rsidRPr="00313FEA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4A75" w:rsidRPr="00344A75" w:rsidRDefault="00344A75" w:rsidP="00C4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F16AC2" w:rsidP="00F1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Сведения о претендентах на участие в </w:t>
      </w:r>
      <w:r w:rsidR="00BD2460">
        <w:rPr>
          <w:rFonts w:ascii="Times New Roman" w:hAnsi="Times New Roman" w:cs="Times New Roman"/>
          <w:b/>
          <w:sz w:val="24"/>
          <w:szCs w:val="24"/>
        </w:rPr>
        <w:t>О</w:t>
      </w:r>
      <w:r w:rsidR="00BD2460" w:rsidRPr="00BD2460">
        <w:rPr>
          <w:rFonts w:ascii="Times New Roman" w:hAnsi="Times New Roman" w:cs="Times New Roman"/>
          <w:b/>
          <w:sz w:val="24"/>
          <w:szCs w:val="24"/>
        </w:rPr>
        <w:t>ткрыт</w:t>
      </w:r>
      <w:r w:rsidR="00BD2460">
        <w:rPr>
          <w:rFonts w:ascii="Times New Roman" w:hAnsi="Times New Roman" w:cs="Times New Roman"/>
          <w:b/>
          <w:sz w:val="24"/>
          <w:szCs w:val="24"/>
        </w:rPr>
        <w:t>ом</w:t>
      </w:r>
      <w:r w:rsidR="00BD2460" w:rsidRPr="00BD2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460">
        <w:rPr>
          <w:rFonts w:ascii="Times New Roman" w:hAnsi="Times New Roman" w:cs="Times New Roman"/>
          <w:b/>
          <w:snapToGrid w:val="0"/>
          <w:sz w:val="24"/>
          <w:szCs w:val="24"/>
        </w:rPr>
        <w:t>Т</w:t>
      </w:r>
      <w:r w:rsidR="00BD2460" w:rsidRPr="00BD2460">
        <w:rPr>
          <w:rFonts w:ascii="Times New Roman" w:hAnsi="Times New Roman" w:cs="Times New Roman"/>
          <w:b/>
          <w:snapToGrid w:val="0"/>
          <w:sz w:val="24"/>
          <w:szCs w:val="24"/>
        </w:rPr>
        <w:t>ендер</w:t>
      </w:r>
      <w:r w:rsidR="00BD2460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BD2460" w:rsidRPr="00BD246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на </w:t>
      </w:r>
      <w:r w:rsidR="00BD2460" w:rsidRPr="00BD2460">
        <w:rPr>
          <w:rFonts w:ascii="Times New Roman" w:hAnsi="Times New Roman" w:cs="Times New Roman"/>
          <w:b/>
          <w:sz w:val="24"/>
          <w:szCs w:val="24"/>
        </w:rPr>
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подавших заявки на участие 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Тендере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0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879"/>
        <w:gridCol w:w="5193"/>
        <w:gridCol w:w="5245"/>
      </w:tblGrid>
      <w:tr w:rsidR="00344A75" w:rsidRPr="00344A75" w:rsidTr="00C742D2">
        <w:trPr>
          <w:trHeight w:val="227"/>
          <w:tblHeader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претендента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претендента</w:t>
            </w:r>
          </w:p>
        </w:tc>
      </w:tr>
      <w:tr w:rsidR="000F1F96" w:rsidRPr="00344A75" w:rsidTr="00C742D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96" w:rsidRDefault="000F1F96" w:rsidP="000F1F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9B6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ЭнергоСнабКомплект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813F41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236040, г. Калининград, ул. Звездная 31/95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813F41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236040, г. Калининград, ул. Звездная 31/95</w:t>
            </w:r>
          </w:p>
        </w:tc>
      </w:tr>
      <w:tr w:rsidR="000F1F96" w:rsidRPr="00344A75" w:rsidTr="00C742D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BD2460" w:rsidP="000F1F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«Эталон-ЛЛ»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BD2460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236000, г. Калининград, ул. Алябьева, д14/8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813F41" w:rsidRDefault="00BD2460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236000, г. Калининград, ул. Алябьева, д14/8</w:t>
            </w:r>
          </w:p>
        </w:tc>
      </w:tr>
    </w:tbl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Решение о допуске к участию в </w:t>
      </w:r>
      <w:r w:rsidR="00B8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Тендере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об отказе в допуске к участию в </w:t>
      </w:r>
      <w:r w:rsidR="00B8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Тендере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обоснованием такого решения)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B83046" w:rsidP="00344A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Закупочная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рассмотрела заявки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условиями, установленным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и приняла решение: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344A75" w:rsidP="00813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344A75">
        <w:rPr>
          <w:rFonts w:ascii="Times New Roman" w:eastAsia="Times New Roman" w:hAnsi="Times New Roman" w:cs="Times New Roman"/>
          <w:lang w:eastAsia="ru-RU"/>
        </w:rPr>
        <w:t> 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Допустить к участию в </w:t>
      </w:r>
      <w:r w:rsidR="00BD2460">
        <w:rPr>
          <w:rFonts w:ascii="Times New Roman" w:hAnsi="Times New Roman" w:cs="Times New Roman"/>
          <w:b/>
          <w:sz w:val="24"/>
          <w:szCs w:val="24"/>
        </w:rPr>
        <w:t>О</w:t>
      </w:r>
      <w:r w:rsidR="00BD2460" w:rsidRPr="00BD2460">
        <w:rPr>
          <w:rFonts w:ascii="Times New Roman" w:hAnsi="Times New Roman" w:cs="Times New Roman"/>
          <w:b/>
          <w:sz w:val="24"/>
          <w:szCs w:val="24"/>
        </w:rPr>
        <w:t>ткрыт</w:t>
      </w:r>
      <w:r w:rsidR="00BD2460">
        <w:rPr>
          <w:rFonts w:ascii="Times New Roman" w:hAnsi="Times New Roman" w:cs="Times New Roman"/>
          <w:b/>
          <w:sz w:val="24"/>
          <w:szCs w:val="24"/>
        </w:rPr>
        <w:t>ом</w:t>
      </w:r>
      <w:r w:rsidR="00BD2460" w:rsidRPr="00BD2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460">
        <w:rPr>
          <w:rFonts w:ascii="Times New Roman" w:hAnsi="Times New Roman" w:cs="Times New Roman"/>
          <w:b/>
          <w:snapToGrid w:val="0"/>
          <w:sz w:val="24"/>
          <w:szCs w:val="24"/>
        </w:rPr>
        <w:t>Т</w:t>
      </w:r>
      <w:r w:rsidR="00BD2460" w:rsidRPr="00BD2460">
        <w:rPr>
          <w:rFonts w:ascii="Times New Roman" w:hAnsi="Times New Roman" w:cs="Times New Roman"/>
          <w:b/>
          <w:snapToGrid w:val="0"/>
          <w:sz w:val="24"/>
          <w:szCs w:val="24"/>
        </w:rPr>
        <w:t>ендер</w:t>
      </w:r>
      <w:r w:rsidR="00BD2460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BD2460" w:rsidRPr="00BD246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на </w:t>
      </w:r>
      <w:r w:rsidR="00BD2460" w:rsidRPr="00BD2460">
        <w:rPr>
          <w:rFonts w:ascii="Times New Roman" w:hAnsi="Times New Roman" w:cs="Times New Roman"/>
          <w:b/>
          <w:sz w:val="24"/>
          <w:szCs w:val="24"/>
        </w:rPr>
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</w:r>
      <w:r w:rsidR="00BD2460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признать участниками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следующих претендентов, подавших заявки на участие 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е: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:rsidR="00B52A62" w:rsidRDefault="00B52A62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467"/>
      </w:tblGrid>
      <w:tr w:rsidR="00344A75" w:rsidRPr="00344A75" w:rsidTr="000C748D">
        <w:trPr>
          <w:trHeight w:val="227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</w:tr>
      <w:tr w:rsidR="00161373" w:rsidRPr="00344A75" w:rsidTr="003268B0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373" w:rsidRPr="00161373" w:rsidRDefault="00161373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81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ЭнергоСнабКомплект</w:t>
            </w: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61373" w:rsidRPr="00344A75" w:rsidTr="000C748D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BD2460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«Эталон-ЛЛ»</w:t>
            </w:r>
          </w:p>
        </w:tc>
      </w:tr>
    </w:tbl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344A75" w:rsidP="00161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 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bookmarkStart w:id="2" w:name="_Hlk530613134"/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2A62" w:rsidRDefault="00BD2460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D2460">
        <w:rPr>
          <w:rFonts w:ascii="Times New Roman" w:hAnsi="Times New Roman" w:cs="Times New Roman"/>
          <w:b/>
          <w:sz w:val="24"/>
          <w:szCs w:val="24"/>
        </w:rPr>
        <w:t>ткрыт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BD24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Т</w:t>
      </w:r>
      <w:r w:rsidRPr="00BD246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ендер на </w:t>
      </w:r>
      <w:r w:rsidRPr="00BD2460">
        <w:rPr>
          <w:rFonts w:ascii="Times New Roman" w:hAnsi="Times New Roman" w:cs="Times New Roman"/>
          <w:b/>
          <w:sz w:val="24"/>
          <w:szCs w:val="24"/>
        </w:rPr>
        <w:t>право заключения договора поставки передвижной дизельной электростанции в шумозащитной кожухе 100 кВт или эквивалент по техническим параметрам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928"/>
      </w:tblGrid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«ЗА»:</w:t>
            </w:r>
          </w:p>
        </w:tc>
        <w:tc>
          <w:tcPr>
            <w:tcW w:w="4243" w:type="pct"/>
            <w:hideMark/>
          </w:tcPr>
          <w:p w:rsidR="003A24C6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Закупочной </w:t>
            </w: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комиссии </w:t>
            </w:r>
            <w:r w:rsidR="00BD24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Зубрицкий Андрей Михайлович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  <w:p w:rsidR="003A24C6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Апинит Галина Геннадьевна                                                                         _________________________</w:t>
            </w:r>
          </w:p>
          <w:p w:rsidR="003A24C6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BD24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Канищев Виктор Викторович  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_________________________</w:t>
            </w:r>
          </w:p>
          <w:p w:rsidR="00813F41" w:rsidRDefault="00813F41" w:rsidP="002A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3F41" w:rsidRPr="002C4939" w:rsidRDefault="00813F41" w:rsidP="002A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</w:tbl>
    <w:p w:rsidR="00161373" w:rsidRDefault="00161373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sectPr w:rsidR="00161373" w:rsidSect="00B96951">
      <w:footerReference w:type="default" r:id="rId8"/>
      <w:pgSz w:w="16838" w:h="11906" w:orient="landscape"/>
      <w:pgMar w:top="737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4D" w:rsidRDefault="0051184D" w:rsidP="003268B0">
      <w:pPr>
        <w:spacing w:after="0" w:line="240" w:lineRule="auto"/>
      </w:pPr>
      <w:r>
        <w:separator/>
      </w:r>
    </w:p>
  </w:endnote>
  <w:endnote w:type="continuationSeparator" w:id="0">
    <w:p w:rsidR="0051184D" w:rsidRDefault="0051184D" w:rsidP="003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eastAsiaTheme="minorEastAsia"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Стр.</w:t>
    </w:r>
    <w:r w:rsidRPr="003268B0">
      <w:rPr>
        <w:rFonts w:eastAsiaTheme="minorEastAsia"/>
        <w:sz w:val="16"/>
        <w:szCs w:val="16"/>
        <w:lang w:eastAsia="ru-RU"/>
      </w:rPr>
      <w:fldChar w:fldCharType="begin"/>
    </w:r>
    <w:r w:rsidRPr="003268B0">
      <w:rPr>
        <w:rFonts w:eastAsiaTheme="minorEastAsia"/>
        <w:sz w:val="16"/>
        <w:szCs w:val="16"/>
        <w:lang w:eastAsia="ru-RU"/>
      </w:rPr>
      <w:instrText xml:space="preserve"> PAGE </w:instrText>
    </w:r>
    <w:r w:rsidRPr="003268B0">
      <w:rPr>
        <w:rFonts w:eastAsiaTheme="minorEastAsia"/>
        <w:sz w:val="16"/>
        <w:szCs w:val="16"/>
        <w:lang w:eastAsia="ru-RU"/>
      </w:rPr>
      <w:fldChar w:fldCharType="separate"/>
    </w:r>
    <w:r w:rsidRPr="003268B0">
      <w:rPr>
        <w:rFonts w:eastAsiaTheme="minorEastAsia"/>
        <w:sz w:val="16"/>
        <w:szCs w:val="16"/>
        <w:lang w:eastAsia="ru-RU"/>
      </w:rPr>
      <w:t>2</w:t>
    </w:r>
    <w:r w:rsidRPr="003268B0">
      <w:rPr>
        <w:rFonts w:eastAsiaTheme="minorEastAsia"/>
        <w:sz w:val="16"/>
        <w:szCs w:val="16"/>
        <w:lang w:eastAsia="ru-RU"/>
      </w:rPr>
      <w:fldChar w:fldCharType="end"/>
    </w:r>
  </w:p>
  <w:p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Протокол 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>вскрытия,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рассмотрения, оценки и сопоставления заявок на участие в открытом Тендере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№3180</w:t>
    </w:r>
    <w:r w:rsidR="002A35B6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7</w:t>
    </w:r>
    <w:r w:rsidR="00BD246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321953</w:t>
    </w:r>
  </w:p>
  <w:p w:rsidR="003268B0" w:rsidRPr="003268B0" w:rsidRDefault="003268B0">
    <w:pPr>
      <w:pStyle w:val="ab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4D" w:rsidRDefault="0051184D" w:rsidP="003268B0">
      <w:pPr>
        <w:spacing w:after="0" w:line="240" w:lineRule="auto"/>
      </w:pPr>
      <w:r>
        <w:separator/>
      </w:r>
    </w:p>
  </w:footnote>
  <w:footnote w:type="continuationSeparator" w:id="0">
    <w:p w:rsidR="0051184D" w:rsidRDefault="0051184D" w:rsidP="0032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1" w15:restartNumberingAfterBreak="0">
    <w:nsid w:val="017931C5"/>
    <w:multiLevelType w:val="hybridMultilevel"/>
    <w:tmpl w:val="1A14F1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65D53"/>
    <w:multiLevelType w:val="multilevel"/>
    <w:tmpl w:val="E1E00D00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291" w:hanging="720"/>
      </w:pPr>
    </w:lvl>
    <w:lvl w:ilvl="3">
      <w:start w:val="1"/>
      <w:numFmt w:val="decimal"/>
      <w:lvlText w:val="%1.%2.%3.%4."/>
      <w:lvlJc w:val="left"/>
      <w:pPr>
        <w:ind w:left="2651" w:hanging="72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3731" w:hanging="1080"/>
      </w:pPr>
    </w:lvl>
    <w:lvl w:ilvl="6">
      <w:start w:val="1"/>
      <w:numFmt w:val="decimal"/>
      <w:lvlText w:val="%1.%2.%3.%4.%5.%6.%7."/>
      <w:lvlJc w:val="left"/>
      <w:pPr>
        <w:ind w:left="4451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31" w:hanging="1800"/>
      </w:pPr>
    </w:lvl>
  </w:abstractNum>
  <w:abstractNum w:abstractNumId="3" w15:restartNumberingAfterBreak="0">
    <w:nsid w:val="13B41995"/>
    <w:multiLevelType w:val="hybridMultilevel"/>
    <w:tmpl w:val="F6E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329"/>
    <w:multiLevelType w:val="hybridMultilevel"/>
    <w:tmpl w:val="2D521822"/>
    <w:lvl w:ilvl="0" w:tplc="EE8E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3300"/>
    <w:multiLevelType w:val="hybridMultilevel"/>
    <w:tmpl w:val="BB9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2C3"/>
    <w:multiLevelType w:val="hybridMultilevel"/>
    <w:tmpl w:val="9258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0E7B"/>
    <w:multiLevelType w:val="hybridMultilevel"/>
    <w:tmpl w:val="1DB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D7F80"/>
    <w:multiLevelType w:val="hybridMultilevel"/>
    <w:tmpl w:val="7AE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2ED5"/>
    <w:multiLevelType w:val="hybridMultilevel"/>
    <w:tmpl w:val="38C4065A"/>
    <w:lvl w:ilvl="0" w:tplc="EBAA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85D60"/>
    <w:multiLevelType w:val="hybridMultilevel"/>
    <w:tmpl w:val="CD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3AF3"/>
    <w:multiLevelType w:val="hybridMultilevel"/>
    <w:tmpl w:val="367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27E9"/>
    <w:multiLevelType w:val="hybridMultilevel"/>
    <w:tmpl w:val="A6B03542"/>
    <w:lvl w:ilvl="0" w:tplc="F8184B8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6035"/>
    <w:multiLevelType w:val="hybridMultilevel"/>
    <w:tmpl w:val="5E5E96B2"/>
    <w:lvl w:ilvl="0" w:tplc="D82EF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E1DDD"/>
    <w:multiLevelType w:val="hybridMultilevel"/>
    <w:tmpl w:val="19D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F124A"/>
    <w:multiLevelType w:val="hybridMultilevel"/>
    <w:tmpl w:val="D5C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B2E8D"/>
    <w:multiLevelType w:val="hybridMultilevel"/>
    <w:tmpl w:val="353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A3152"/>
    <w:multiLevelType w:val="hybridMultilevel"/>
    <w:tmpl w:val="F20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670"/>
    <w:multiLevelType w:val="hybridMultilevel"/>
    <w:tmpl w:val="70D072D4"/>
    <w:lvl w:ilvl="0" w:tplc="A984B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24"/>
  </w:num>
  <w:num w:numId="16">
    <w:abstractNumId w:val="22"/>
  </w:num>
  <w:num w:numId="17">
    <w:abstractNumId w:val="12"/>
  </w:num>
  <w:num w:numId="18">
    <w:abstractNumId w:val="5"/>
  </w:num>
  <w:num w:numId="19">
    <w:abstractNumId w:val="7"/>
  </w:num>
  <w:num w:numId="20">
    <w:abstractNumId w:val="3"/>
  </w:num>
  <w:num w:numId="21">
    <w:abstractNumId w:val="20"/>
  </w:num>
  <w:num w:numId="22">
    <w:abstractNumId w:val="8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08"/>
    <w:rsid w:val="00063739"/>
    <w:rsid w:val="000A630A"/>
    <w:rsid w:val="000C748D"/>
    <w:rsid w:val="000F1F96"/>
    <w:rsid w:val="001402E9"/>
    <w:rsid w:val="00161373"/>
    <w:rsid w:val="00161682"/>
    <w:rsid w:val="00162408"/>
    <w:rsid w:val="00171ECB"/>
    <w:rsid w:val="001A5018"/>
    <w:rsid w:val="002363D9"/>
    <w:rsid w:val="002511D6"/>
    <w:rsid w:val="002A181D"/>
    <w:rsid w:val="002A24B1"/>
    <w:rsid w:val="002A35B6"/>
    <w:rsid w:val="002C56C2"/>
    <w:rsid w:val="002C71F5"/>
    <w:rsid w:val="002D16DE"/>
    <w:rsid w:val="00305F24"/>
    <w:rsid w:val="00313FEA"/>
    <w:rsid w:val="003268B0"/>
    <w:rsid w:val="00344A75"/>
    <w:rsid w:val="003576D0"/>
    <w:rsid w:val="003A24C6"/>
    <w:rsid w:val="003B7B7D"/>
    <w:rsid w:val="003F56EA"/>
    <w:rsid w:val="004146E7"/>
    <w:rsid w:val="00416264"/>
    <w:rsid w:val="00444E22"/>
    <w:rsid w:val="00490750"/>
    <w:rsid w:val="004B137D"/>
    <w:rsid w:val="004F7C93"/>
    <w:rsid w:val="0051184D"/>
    <w:rsid w:val="00537ECF"/>
    <w:rsid w:val="00541D6A"/>
    <w:rsid w:val="0056143F"/>
    <w:rsid w:val="00576DC8"/>
    <w:rsid w:val="005A3CF4"/>
    <w:rsid w:val="00640BF1"/>
    <w:rsid w:val="0065578E"/>
    <w:rsid w:val="00675AA1"/>
    <w:rsid w:val="00686AB2"/>
    <w:rsid w:val="00690019"/>
    <w:rsid w:val="006A375E"/>
    <w:rsid w:val="006A3BEB"/>
    <w:rsid w:val="006D64C5"/>
    <w:rsid w:val="007035EC"/>
    <w:rsid w:val="007259E9"/>
    <w:rsid w:val="00727473"/>
    <w:rsid w:val="007A19D2"/>
    <w:rsid w:val="007A5B81"/>
    <w:rsid w:val="007F02D6"/>
    <w:rsid w:val="0080379D"/>
    <w:rsid w:val="00813F41"/>
    <w:rsid w:val="00876852"/>
    <w:rsid w:val="008924B5"/>
    <w:rsid w:val="00896787"/>
    <w:rsid w:val="00900E71"/>
    <w:rsid w:val="0092475D"/>
    <w:rsid w:val="00977E05"/>
    <w:rsid w:val="009B6327"/>
    <w:rsid w:val="00A01A01"/>
    <w:rsid w:val="00A10965"/>
    <w:rsid w:val="00A50FBF"/>
    <w:rsid w:val="00A73089"/>
    <w:rsid w:val="00A8742C"/>
    <w:rsid w:val="00AC3396"/>
    <w:rsid w:val="00B3695B"/>
    <w:rsid w:val="00B47767"/>
    <w:rsid w:val="00B52A62"/>
    <w:rsid w:val="00B54257"/>
    <w:rsid w:val="00B619DA"/>
    <w:rsid w:val="00B83046"/>
    <w:rsid w:val="00B96951"/>
    <w:rsid w:val="00BB7615"/>
    <w:rsid w:val="00BC25FC"/>
    <w:rsid w:val="00BD2460"/>
    <w:rsid w:val="00C1145B"/>
    <w:rsid w:val="00C4013E"/>
    <w:rsid w:val="00C46D9C"/>
    <w:rsid w:val="00C50C82"/>
    <w:rsid w:val="00C742D2"/>
    <w:rsid w:val="00CC49AC"/>
    <w:rsid w:val="00CD4D3E"/>
    <w:rsid w:val="00CF1267"/>
    <w:rsid w:val="00D11277"/>
    <w:rsid w:val="00D1733D"/>
    <w:rsid w:val="00D20BA4"/>
    <w:rsid w:val="00D43FE7"/>
    <w:rsid w:val="00DB0978"/>
    <w:rsid w:val="00DE3D20"/>
    <w:rsid w:val="00E020D8"/>
    <w:rsid w:val="00E16B90"/>
    <w:rsid w:val="00EB4E13"/>
    <w:rsid w:val="00EC68B2"/>
    <w:rsid w:val="00F16AC2"/>
    <w:rsid w:val="00F7247F"/>
    <w:rsid w:val="00FA0FA5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81C3A-EC84-461F-85CD-03CC15F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3F"/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rsid w:val="00B96951"/>
    <w:pPr>
      <w:spacing w:after="120" w:line="240" w:lineRule="auto"/>
      <w:ind w:left="1440" w:right="1440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47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F7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C93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AC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Number"/>
    <w:basedOn w:val="a"/>
    <w:uiPriority w:val="99"/>
    <w:unhideWhenUsed/>
    <w:rsid w:val="0041626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8B0"/>
  </w:style>
  <w:style w:type="paragraph" w:styleId="ab">
    <w:name w:val="footer"/>
    <w:basedOn w:val="a"/>
    <w:link w:val="ac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8B0"/>
  </w:style>
  <w:style w:type="paragraph" w:styleId="ad">
    <w:name w:val="No Spacing"/>
    <w:uiPriority w:val="1"/>
    <w:qFormat/>
    <w:rsid w:val="003268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semiHidden/>
    <w:unhideWhenUsed/>
    <w:rsid w:val="003268B0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7965-9623-436C-85C7-B5D67D48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1</cp:lastModifiedBy>
  <cp:revision>5</cp:revision>
  <cp:lastPrinted>2018-12-12T13:04:00Z</cp:lastPrinted>
  <dcterms:created xsi:type="dcterms:W3CDTF">2018-12-24T12:12:00Z</dcterms:created>
  <dcterms:modified xsi:type="dcterms:W3CDTF">2018-12-25T14:53:00Z</dcterms:modified>
</cp:coreProperties>
</file>